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宁夏回族自治区</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批农机购置</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与应用补贴投档违规企业处理</w:t>
      </w:r>
      <w:r>
        <w:rPr>
          <w:rFonts w:hint="eastAsia" w:ascii="方正小标宋简体" w:hAnsi="方正小标宋简体" w:eastAsia="方正小标宋简体" w:cs="方正小标宋简体"/>
          <w:sz w:val="44"/>
          <w:szCs w:val="44"/>
          <w:lang w:val="en-US" w:eastAsia="zh-CN"/>
        </w:rPr>
        <w:t>情况表</w:t>
      </w:r>
    </w:p>
    <w:bookmarkEnd w:id="0"/>
    <w:tbl>
      <w:tblPr>
        <w:tblStyle w:val="6"/>
        <w:tblpPr w:leftFromText="180" w:rightFromText="180" w:vertAnchor="text" w:horzAnchor="page" w:tblpXSpec="center" w:tblpY="137"/>
        <w:tblOverlap w:val="never"/>
        <w:tblW w:w="9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21"/>
        <w:gridCol w:w="1173"/>
        <w:gridCol w:w="1173"/>
        <w:gridCol w:w="1254"/>
        <w:gridCol w:w="899"/>
        <w:gridCol w:w="206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序号</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生产企业</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产品名称</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机具型号</w:t>
            </w:r>
          </w:p>
        </w:tc>
        <w:tc>
          <w:tcPr>
            <w:tcW w:w="12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企业所属省份</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eastAsia" w:ascii="Times New Roman" w:hAnsi="Times New Roman" w:eastAsia="黑体" w:cs="Times New Roman"/>
                <w:sz w:val="21"/>
                <w:szCs w:val="21"/>
                <w:vertAlign w:val="baseline"/>
                <w:lang w:val="en-US" w:eastAsia="zh-CN"/>
              </w:rPr>
              <w:t>评阅结果</w:t>
            </w:r>
          </w:p>
        </w:tc>
        <w:tc>
          <w:tcPr>
            <w:tcW w:w="20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存在问题</w:t>
            </w:r>
          </w:p>
        </w:tc>
        <w:tc>
          <w:tcPr>
            <w:tcW w:w="11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处理</w:t>
            </w:r>
            <w:r>
              <w:rPr>
                <w:rFonts w:hint="eastAsia" w:ascii="Times New Roman" w:hAnsi="Times New Roman" w:eastAsia="黑体" w:cs="Times New Roman"/>
                <w:sz w:val="21"/>
                <w:szCs w:val="21"/>
                <w:vertAlign w:val="baseline"/>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宁晋县新达农业机械有限公司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液压翻转犁</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1LYF-325</w:t>
            </w:r>
          </w:p>
        </w:tc>
        <w:tc>
          <w:tcPr>
            <w:tcW w:w="1254" w:type="dxa"/>
            <w:vAlign w:val="center"/>
          </w:tcPr>
          <w:p>
            <w:pPr>
              <w:keepNext w:val="0"/>
              <w:keepLines w:val="0"/>
              <w:widowControl/>
              <w:suppressLineNumbers w:val="0"/>
              <w:jc w:val="center"/>
              <w:textAlignment w:val="center"/>
              <w:rPr>
                <w:rFonts w:hint="eastAsia"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铭牌地址和鉴定证书，营业执照不一致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液压翻转犁</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1LYF-427</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铭牌地址和鉴定证书，营业执照不一致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3</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石家庄市金原野植保器械有限公司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喷杆式喷雾机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3W-50007型悬挂式喷杆喷雾机</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铭牌图片：不符合填报要求。铭牌上传的型号是3WP-500，与投档产品3W-50007不符。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4</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喷杆式喷雾机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3W-60012型悬挂式喷杆喷雾机</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铭牌图片：不符合填报要求。 铭牌中喷杆长度为12.1m，投档参数为12m,认证报告里为12m，请填写准确数值。</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5</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喷杆式喷雾机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3W-100012型悬挂式喷杆喷雾机</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铭牌图片：不符合填报要求。认证报告里喷杆长度为12m,铭牌为12.1m,请更正。</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6</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保定润土农机装备有限公司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北斗卫星平地机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12PW-400EC</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铭牌图片：不符合填报要求。出厂日期不在鉴定证书有效期内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单北斗证明材料中单北斗检验报告中型号与平地机检验报告中型号不一致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7</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北斗卫星平地机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12PW-450B</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不通过，单北斗证明材料中单北斗型号与检验报告中不一致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r>
              <w:rPr>
                <w:rFonts w:hint="eastAsia" w:eastAsia="仿宋_GB2312" w:cs="Times New Roman"/>
                <w:sz w:val="21"/>
                <w:szCs w:val="21"/>
                <w:lang w:val="en-US" w:eastAsia="zh-CN"/>
              </w:rPr>
              <w:t>8</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北斗卫星平地机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12PW-500C</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铭牌图片：不符合填报要求。出厂日期不在鉴定证书有效期内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单北斗证明材料：单北斗检验报告中型号与平地机检验报告中型号不一致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9</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北斗卫星平地机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12PW-500EC</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铭牌图片：不符合填报要求。出厂日期不在鉴定证书有效期内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单北斗证明材料：单北斗检验报告中型号与平地机检验报告中型号不一致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10</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河北广欣农业机械制造有限公司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旋耕机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1GKN-230</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产品与推广鉴定报告中的照片结构型式有差别，且没有变更批准文件。 </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11</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洛阳精匠机械有限公司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1WGQ3.0-45A</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12</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1WGQ4.1-50HB</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13</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重庆田中科技集团有限公司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1WGQZ4.0-93</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14</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1WGQZ4.0-95-A</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15</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重庆骏豪机械制造有限公司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1WGCZ4.05-100</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16</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1WGCZ4.05-100B</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17</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重庆科川机械有限公司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1WG4.0-100FQ-ZC</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18</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1WGCZ4.05-98</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19</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1WGCZ4.1-110</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20</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1WGCZ6.3-115</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21</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重庆垠泽机械制造有限公司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微耕机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1WGCZ6.3-130</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重庆市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产品图片：不符合填报要求。与检验报告不相符</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22</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潍坊永江机械有限公司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田园管理机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3TGQ-4.0C</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山东省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产品图片：不符合填报要求。产品照片与检验报告中不一致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23</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河北名宏新能源有限公司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秸秆压块机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9JK-2600</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产品图片：不符合填报要求。与检验报告图片不一致。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24</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天津邦农科技有限公司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卫星平地机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12PW-2.5Q</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天津市</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产品图片：不符合填报要求。照片与检验报告不一致。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25</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河北硕鑫机械制造有限公司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风送式喷雾机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3WFQ-1500型牵引式风送喷雾机</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产品图片：不符合填报要求。上传图片与认证报告产品照片不一致。正视图分水器阀门组件不一致。</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警告，请提供书面解释材料及承诺书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26</w:t>
            </w:r>
          </w:p>
        </w:tc>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石家庄市稼音农业机械有限公司</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喷杆式喷雾机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3W-100012型悬挂式喷杆喷雾机</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1.投档技术参数：不符合填报要求。喷杆长度填写错误填写12m,认证报告和铭牌中为12.1m；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2.铭牌图片：不符合填报要求。铭牌产品生产日期应在投档时认证证书发证日期后，有效期内。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3.从鉴定平台证书网址链接中看出，证书生产者地址变更，请重新填写生产企业地址。</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暂停产品补贴资格6个月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eastAsia="仿宋_GB2312" w:cs="Times New Roman"/>
                <w:sz w:val="21"/>
                <w:szCs w:val="21"/>
                <w:lang w:val="en-US" w:eastAsia="zh-CN"/>
              </w:rPr>
            </w:pPr>
            <w:r>
              <w:rPr>
                <w:rFonts w:hint="eastAsia" w:eastAsia="仿宋_GB2312" w:cs="Times New Roman"/>
                <w:sz w:val="21"/>
                <w:szCs w:val="21"/>
                <w:lang w:val="en-US" w:eastAsia="zh-CN"/>
              </w:rPr>
              <w:t>27</w:t>
            </w:r>
          </w:p>
        </w:tc>
        <w:tc>
          <w:tcPr>
            <w:tcW w:w="152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仿宋_GB2312" w:cs="Times New Roman"/>
                <w:sz w:val="21"/>
                <w:szCs w:val="21"/>
                <w:lang w:val="en-US" w:eastAsia="zh-CN"/>
              </w:rPr>
            </w:pP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喷杆式喷雾机</w:t>
            </w:r>
          </w:p>
        </w:tc>
        <w:tc>
          <w:tcPr>
            <w:tcW w:w="1173"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rPr>
            </w:pPr>
            <w:r>
              <w:rPr>
                <w:rFonts w:hint="eastAsia" w:ascii="宋体" w:hAnsi="宋体" w:eastAsia="宋体" w:cs="宋体"/>
                <w:i w:val="0"/>
                <w:iCs w:val="0"/>
                <w:color w:val="000000"/>
                <w:kern w:val="0"/>
                <w:sz w:val="20"/>
                <w:szCs w:val="20"/>
                <w:u w:val="none"/>
                <w:lang w:val="en-US" w:eastAsia="zh-CN" w:bidi="ar"/>
              </w:rPr>
              <w:t>3W-80012型悬挂式喷杆喷雾机</w:t>
            </w:r>
          </w:p>
        </w:tc>
        <w:tc>
          <w:tcPr>
            <w:tcW w:w="125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河北省</w:t>
            </w:r>
          </w:p>
        </w:tc>
        <w:tc>
          <w:tcPr>
            <w:tcW w:w="899"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不通过</w:t>
            </w:r>
          </w:p>
        </w:tc>
        <w:tc>
          <w:tcPr>
            <w:tcW w:w="2060" w:type="dxa"/>
            <w:vAlign w:val="center"/>
          </w:tcPr>
          <w:p>
            <w:pPr>
              <w:keepNext w:val="0"/>
              <w:keepLines w:val="0"/>
              <w:widowControl/>
              <w:suppressLineNumbers w:val="0"/>
              <w:jc w:val="left"/>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1.投档技术参数：不符合填报要求。喷杆长度填写错误,认证报告为13米；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2.铭牌图片：不符合填报要求。喷杆长度填写错误,认证报告为13米，铭牌上为13.1m。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3.从鉴定平台证书网址链接中看出，证书生产者地址变更，请重新填写生产企业地址。</w:t>
            </w:r>
          </w:p>
        </w:tc>
        <w:tc>
          <w:tcPr>
            <w:tcW w:w="1146" w:type="dxa"/>
            <w:vAlign w:val="center"/>
          </w:tcPr>
          <w:p>
            <w:pPr>
              <w:keepNext w:val="0"/>
              <w:keepLines w:val="0"/>
              <w:widowControl/>
              <w:suppressLineNumbers w:val="0"/>
              <w:jc w:val="center"/>
              <w:textAlignment w:val="center"/>
              <w:rPr>
                <w:rFonts w:hint="default" w:ascii="Times New Roman" w:hAnsi="Times New Roman" w:eastAsia="仿宋_GB2312" w:cs="Times New Roman"/>
                <w:sz w:val="21"/>
                <w:szCs w:val="21"/>
                <w:lang w:val="en-US" w:eastAsia="zh-CN"/>
              </w:rPr>
            </w:pPr>
            <w:r>
              <w:rPr>
                <w:rFonts w:hint="eastAsia" w:ascii="宋体" w:hAnsi="宋体" w:eastAsia="宋体" w:cs="宋体"/>
                <w:i w:val="0"/>
                <w:iCs w:val="0"/>
                <w:color w:val="000000"/>
                <w:kern w:val="0"/>
                <w:sz w:val="20"/>
                <w:szCs w:val="20"/>
                <w:u w:val="none"/>
                <w:lang w:val="en-US" w:eastAsia="zh-CN" w:bidi="ar"/>
              </w:rPr>
              <w:t>暂停产品补贴资格6个月</w:t>
            </w:r>
          </w:p>
        </w:tc>
      </w:tr>
    </w:tbl>
    <w:p>
      <w:pPr>
        <w:pStyle w:val="2"/>
        <w:rPr>
          <w:rFonts w:hint="default"/>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jhhMGNhYjMxYzgzMDc2ZDAxMDRlZGRiNGQ3N2UifQ=="/>
  </w:docVars>
  <w:rsids>
    <w:rsidRoot w:val="11C50BBC"/>
    <w:rsid w:val="051C683A"/>
    <w:rsid w:val="06641E8F"/>
    <w:rsid w:val="099324F1"/>
    <w:rsid w:val="11C50BBC"/>
    <w:rsid w:val="12C30C3D"/>
    <w:rsid w:val="18567E5D"/>
    <w:rsid w:val="1ED7322E"/>
    <w:rsid w:val="28DC1EA2"/>
    <w:rsid w:val="2A2658E2"/>
    <w:rsid w:val="2B684750"/>
    <w:rsid w:val="2CD258AD"/>
    <w:rsid w:val="332471E8"/>
    <w:rsid w:val="39ACC795"/>
    <w:rsid w:val="3FF5028C"/>
    <w:rsid w:val="450C30C8"/>
    <w:rsid w:val="4A292E59"/>
    <w:rsid w:val="4CDB17E4"/>
    <w:rsid w:val="50966A6E"/>
    <w:rsid w:val="5C8C8146"/>
    <w:rsid w:val="5EFB73A4"/>
    <w:rsid w:val="5FEB0A03"/>
    <w:rsid w:val="63C611A9"/>
    <w:rsid w:val="6D5275F8"/>
    <w:rsid w:val="71CC9E7D"/>
    <w:rsid w:val="77B19787"/>
    <w:rsid w:val="77C23F98"/>
    <w:rsid w:val="7EC73B8E"/>
    <w:rsid w:val="B7FDC786"/>
    <w:rsid w:val="BDF5A76D"/>
    <w:rsid w:val="BF0F5A58"/>
    <w:rsid w:val="EAFD7104"/>
    <w:rsid w:val="EFFFA00C"/>
    <w:rsid w:val="FFBF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宋体"/>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516</Words>
  <Characters>585</Characters>
  <Lines>0</Lines>
  <Paragraphs>0</Paragraphs>
  <TotalTime>3</TotalTime>
  <ScaleCrop>false</ScaleCrop>
  <LinksUpToDate>false</LinksUpToDate>
  <CharactersWithSpaces>587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2024-11-17T19:21:00Z</dcterms:created>
  <dc:creator>蓝靴儿</dc:creator>
  <cp:lastModifiedBy>h3c</cp:lastModifiedBy>
  <cp:lastPrinted>2024-12-15T16:42:00Z</cp:lastPrinted>
  <dcterms:modified xsi:type="dcterms:W3CDTF">2025-08-25T16:48:24Z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930D7AF0E4B6445C8471C791CD2B0AC2_11</vt:lpwstr>
  </property>
</Properties>
</file>